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4E2" w:rsidRDefault="001D04E2" w:rsidP="001D04E2">
      <w:pPr>
        <w:pStyle w:val="NormalJustified"/>
        <w:tabs>
          <w:tab w:val="left" w:pos="851"/>
        </w:tabs>
        <w:ind w:right="-1"/>
        <w:jc w:val="center"/>
        <w:rPr>
          <w:rFonts w:ascii="Times New Roman" w:hAnsi="Times New Roman"/>
          <w:sz w:val="18"/>
          <w:szCs w:val="18"/>
        </w:rPr>
      </w:pPr>
    </w:p>
    <w:p w:rsidR="001D04E2" w:rsidRDefault="001D04E2" w:rsidP="001D04E2">
      <w:pPr>
        <w:pStyle w:val="NormalJustified"/>
        <w:tabs>
          <w:tab w:val="left" w:pos="851"/>
        </w:tabs>
        <w:ind w:right="-1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Перечень выполняемых работ</w:t>
      </w:r>
      <w:r>
        <w:rPr>
          <w:rFonts w:ascii="Times New Roman" w:hAnsi="Times New Roman"/>
          <w:sz w:val="18"/>
          <w:szCs w:val="18"/>
        </w:rPr>
        <w:t xml:space="preserve"> для позиции №5 оферты (Мини-ЦОД)</w:t>
      </w:r>
    </w:p>
    <w:p w:rsidR="001D04E2" w:rsidRDefault="001D04E2" w:rsidP="001D04E2">
      <w:pPr>
        <w:pStyle w:val="NormalJustified"/>
        <w:tabs>
          <w:tab w:val="left" w:pos="851"/>
        </w:tabs>
        <w:ind w:right="-338"/>
        <w:jc w:val="center"/>
        <w:rPr>
          <w:rFonts w:ascii="Times New Roman" w:hAnsi="Times New Roman"/>
          <w:sz w:val="18"/>
          <w:szCs w:val="18"/>
        </w:rPr>
      </w:pPr>
    </w:p>
    <w:tbl>
      <w:tblPr>
        <w:tblW w:w="10235" w:type="dxa"/>
        <w:tblInd w:w="-601" w:type="dxa"/>
        <w:tblLook w:val="04A0" w:firstRow="1" w:lastRow="0" w:firstColumn="1" w:lastColumn="0" w:noHBand="0" w:noVBand="1"/>
      </w:tblPr>
      <w:tblGrid>
        <w:gridCol w:w="616"/>
        <w:gridCol w:w="2114"/>
        <w:gridCol w:w="1414"/>
        <w:gridCol w:w="4762"/>
        <w:gridCol w:w="621"/>
        <w:gridCol w:w="708"/>
      </w:tblGrid>
      <w:tr w:rsidR="001D04E2" w:rsidRPr="007C0B0D" w:rsidTr="00F23EAD">
        <w:trPr>
          <w:trHeight w:val="1005"/>
        </w:trPr>
        <w:tc>
          <w:tcPr>
            <w:tcW w:w="61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125" w:type="dxa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0" w:name="RANGE!B1:F19"/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</w:t>
            </w:r>
            <w:bookmarkEnd w:id="0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оборудования в отношение которого проводятся ПНР и ШМР</w:t>
            </w:r>
          </w:p>
        </w:tc>
        <w:tc>
          <w:tcPr>
            <w:tcW w:w="141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>Код производителя (Артикул)</w:t>
            </w:r>
          </w:p>
        </w:tc>
        <w:tc>
          <w:tcPr>
            <w:tcW w:w="4803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>Требования к ПНР, ШМР</w:t>
            </w:r>
          </w:p>
        </w:tc>
        <w:tc>
          <w:tcPr>
            <w:tcW w:w="567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Кол-во </w:t>
            </w:r>
          </w:p>
        </w:tc>
        <w:tc>
          <w:tcPr>
            <w:tcW w:w="70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</w:tr>
      <w:tr w:rsidR="001D04E2" w:rsidRPr="007C0B0D" w:rsidTr="00F23EAD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 w:rsidRPr="007C0B0D">
              <w:rPr>
                <w:rFonts w:ascii="Times New Roman" w:hAnsi="Times New Roman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Default="001D04E2" w:rsidP="00F23E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Общие требования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 Подрядчику</w:t>
            </w:r>
            <w:r w:rsidRPr="007C0B0D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1D04E2" w:rsidRDefault="001D04E2" w:rsidP="00F23EA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7A58">
              <w:rPr>
                <w:rFonts w:ascii="Times New Roman" w:hAnsi="Times New Roman" w:hint="eastAsia"/>
                <w:sz w:val="18"/>
                <w:szCs w:val="18"/>
              </w:rPr>
              <w:t>разработка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рабочей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 исполнительной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документации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соответствии с требованиями нормативных документов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по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монтажу</w:t>
            </w:r>
            <w:r>
              <w:rPr>
                <w:rFonts w:ascii="Times New Roman" w:hAnsi="Times New Roman"/>
                <w:sz w:val="18"/>
                <w:szCs w:val="18"/>
              </w:rPr>
              <w:t>, обслуживанию, ремонту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 эксплуатации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всех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C0B0D">
              <w:rPr>
                <w:rFonts w:ascii="Times New Roman" w:hAnsi="Times New Roman"/>
                <w:sz w:val="18"/>
                <w:szCs w:val="18"/>
              </w:rPr>
              <w:t xml:space="preserve">компонентов Модульного </w:t>
            </w:r>
            <w:r>
              <w:rPr>
                <w:rFonts w:ascii="Times New Roman" w:hAnsi="Times New Roman"/>
                <w:sz w:val="18"/>
                <w:szCs w:val="18"/>
              </w:rPr>
              <w:t>мини-</w:t>
            </w: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ЦОДа</w:t>
            </w:r>
            <w:proofErr w:type="spellEnd"/>
            <w:r w:rsidRPr="007C0B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DataStone</w:t>
            </w:r>
            <w:proofErr w:type="spellEnd"/>
            <w:r w:rsidRPr="007C0B0D">
              <w:rPr>
                <w:rFonts w:ascii="Times New Roman" w:hAnsi="Times New Roman"/>
                <w:sz w:val="18"/>
                <w:szCs w:val="18"/>
              </w:rPr>
              <w:t xml:space="preserve">+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на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месте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установки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1D04E2" w:rsidRPr="00747A58" w:rsidRDefault="001D04E2" w:rsidP="00F23EA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7A58">
              <w:rPr>
                <w:rFonts w:ascii="Times New Roman" w:hAnsi="Times New Roman" w:hint="eastAsia"/>
                <w:sz w:val="18"/>
                <w:szCs w:val="18"/>
              </w:rPr>
              <w:t>маркировка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всех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A58">
              <w:rPr>
                <w:rFonts w:ascii="Times New Roman" w:hAnsi="Times New Roman" w:hint="eastAsia"/>
                <w:sz w:val="18"/>
                <w:szCs w:val="18"/>
              </w:rPr>
              <w:t>кабелей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на месте установки</w:t>
            </w:r>
            <w:r w:rsidRPr="00747A5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C0B0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C0B0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D04E2" w:rsidRPr="007C0B0D" w:rsidTr="00F23EAD">
        <w:trPr>
          <w:trHeight w:val="14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Модульный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Мини-</w:t>
            </w:r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ЦОД </w:t>
            </w:r>
            <w:proofErr w:type="spellStart"/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>DataStone</w:t>
            </w:r>
            <w:proofErr w:type="spellEnd"/>
            <w:r w:rsidRPr="007C0B0D">
              <w:rPr>
                <w:rFonts w:ascii="Times New Roman" w:hAnsi="Times New Roman"/>
                <w:b/>
                <w:bCs/>
                <w:sz w:val="16"/>
                <w:szCs w:val="16"/>
              </w:rPr>
              <w:t>+ в составе: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Default="001D04E2" w:rsidP="00F23E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 xml:space="preserve">Пусконаладочные работы модульного </w:t>
            </w:r>
            <w:r>
              <w:rPr>
                <w:rFonts w:ascii="Times New Roman" w:hAnsi="Times New Roman"/>
                <w:sz w:val="18"/>
                <w:szCs w:val="18"/>
              </w:rPr>
              <w:t>мини-</w:t>
            </w: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ЦОДа</w:t>
            </w:r>
            <w:proofErr w:type="spellEnd"/>
            <w:r w:rsidRPr="007C0B0D">
              <w:rPr>
                <w:rFonts w:ascii="Times New Roman" w:hAnsi="Times New Roman"/>
                <w:sz w:val="18"/>
                <w:szCs w:val="18"/>
              </w:rPr>
              <w:t xml:space="preserve"> проводятся на месте установки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4707EF">
              <w:rPr>
                <w:rFonts w:ascii="Times New Roman" w:hAnsi="Times New Roman"/>
                <w:sz w:val="18"/>
                <w:szCs w:val="18"/>
              </w:rPr>
              <w:t xml:space="preserve">Красноярский край, Эвенкийский муниципальный район, </w:t>
            </w:r>
            <w:proofErr w:type="spellStart"/>
            <w:r w:rsidRPr="004707EF">
              <w:rPr>
                <w:rFonts w:ascii="Times New Roman" w:hAnsi="Times New Roman"/>
                <w:sz w:val="18"/>
                <w:szCs w:val="18"/>
              </w:rPr>
              <w:t>Куюмбинский</w:t>
            </w:r>
            <w:proofErr w:type="spellEnd"/>
            <w:r w:rsidRPr="004707EF">
              <w:rPr>
                <w:rFonts w:ascii="Times New Roman" w:hAnsi="Times New Roman"/>
                <w:sz w:val="18"/>
                <w:szCs w:val="18"/>
              </w:rPr>
              <w:t xml:space="preserve"> лицензионный участок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), специалистами Подрядчика, </w:t>
            </w:r>
            <w:r w:rsidRPr="007C0B0D">
              <w:rPr>
                <w:rFonts w:ascii="Times New Roman" w:hAnsi="Times New Roman"/>
                <w:sz w:val="18"/>
                <w:szCs w:val="18"/>
              </w:rPr>
              <w:t xml:space="preserve">в соответствии с требованиями и рекомендациями производителя. </w:t>
            </w:r>
          </w:p>
          <w:p w:rsidR="001D04E2" w:rsidRDefault="001D04E2" w:rsidP="00F23E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 xml:space="preserve">Все работы компонентов Модульного </w:t>
            </w:r>
            <w:r>
              <w:rPr>
                <w:rFonts w:ascii="Times New Roman" w:hAnsi="Times New Roman"/>
                <w:sz w:val="18"/>
                <w:szCs w:val="18"/>
              </w:rPr>
              <w:t>мини-</w:t>
            </w: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ЦОДа</w:t>
            </w:r>
            <w:proofErr w:type="spellEnd"/>
            <w:r w:rsidRPr="007C0B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DataStone</w:t>
            </w:r>
            <w:proofErr w:type="spellEnd"/>
            <w:r w:rsidRPr="007C0B0D">
              <w:rPr>
                <w:rFonts w:ascii="Times New Roman" w:hAnsi="Times New Roman"/>
                <w:sz w:val="18"/>
                <w:szCs w:val="18"/>
              </w:rPr>
              <w:t xml:space="preserve">+ должны производиться только квалифицированным специалистом производителя, 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7C0B0D">
              <w:rPr>
                <w:rFonts w:ascii="Times New Roman" w:hAnsi="Times New Roman"/>
                <w:sz w:val="18"/>
                <w:szCs w:val="18"/>
              </w:rPr>
              <w:t xml:space="preserve">одрядчик при этом выполняет надзорную </w:t>
            </w:r>
            <w:proofErr w:type="gramStart"/>
            <w:r w:rsidRPr="007C0B0D">
              <w:rPr>
                <w:rFonts w:ascii="Times New Roman" w:hAnsi="Times New Roman"/>
                <w:sz w:val="18"/>
                <w:szCs w:val="18"/>
              </w:rPr>
              <w:t>функцию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ПНР ИБП может проводить Подрядчик).</w:t>
            </w:r>
          </w:p>
          <w:p w:rsidR="001D04E2" w:rsidRPr="007C0B0D" w:rsidRDefault="001D04E2" w:rsidP="00F23E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 подсистемы мини-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ЦОДа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подключены к системе мониторинга, настроены почтовые и смс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оповещаения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по событиям мини-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ЦОДа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1D04E2" w:rsidRPr="007C0B0D" w:rsidRDefault="001D04E2" w:rsidP="00F23E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:rsidR="001D04E2" w:rsidRPr="007C0B0D" w:rsidRDefault="001D04E2" w:rsidP="00F23E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1D04E2" w:rsidRPr="007C0B0D" w:rsidTr="00F23EAD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Шкаф IP56 42U с системой мониторинга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D42S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Комплект боковых стенок для шкафов 42U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D42SS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ИБП 9PX11KIBP с картой NETWORK CARD-MS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(предоставляется заказчиком)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 xml:space="preserve">Батарейный модуль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7C0B0D">
              <w:rPr>
                <w:rFonts w:ascii="Times New Roman" w:hAnsi="Times New Roman"/>
                <w:sz w:val="16"/>
                <w:szCs w:val="16"/>
              </w:rPr>
              <w:t xml:space="preserve">Ач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Eaton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 9PXEBM240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(предоставляется заказчиком)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4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 xml:space="preserve">Комплект для установки в стойку ИБП и </w:t>
            </w:r>
            <w:proofErr w:type="gramStart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батарей 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Eaton</w:t>
            </w:r>
            <w:proofErr w:type="spellEnd"/>
            <w:proofErr w:type="gram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Rack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kit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 9PX/9SX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(предоставляется заказчиком)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Щит ввода и байпаса Связь Инжиниринг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ЩБ-80-33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4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C0B0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Rack PDU Delta PDU 200/240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  <w:lang w:val="en-US"/>
              </w:rPr>
              <w:t>Vac,Input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IEC-32A-3W,output C13(24),C19(4)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PDU1315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 xml:space="preserve">SNMP-карта для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Rack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 PDU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Delta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PDU9000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 w:rsidRPr="007C0B0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Модуль с 1 кондиционером по 7кВт, 42U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D42C107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45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 w:rsidRPr="007C0B0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Автономное устройство шкафного тушения АУШТ-NVC R-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Line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 (ГОТВ -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Novec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) +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Балон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 ЗИП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АУШТ-NVC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 w:rsidRPr="007C0B0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 xml:space="preserve">Комплект заглушек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одноюнитовых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 xml:space="preserve"> 10 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AR8136BLK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4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 w:rsidRPr="007C0B0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 xml:space="preserve">Коммутационный шнур NIKOMAX U/UTP 4 пары, Кат.5е, 2хRJ45/8P8C, T568B,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Molded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>, LSZH, 1м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NMC-PC4UD55B-010-C-GY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  <w:tr w:rsidR="001D04E2" w:rsidRPr="007C0B0D" w:rsidTr="00F23EAD">
        <w:trPr>
          <w:trHeight w:val="4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E2" w:rsidRPr="007C0B0D" w:rsidRDefault="001D04E2" w:rsidP="00F23EA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 xml:space="preserve">Коммутационный шнур NIKOMAX U/UTP 4 пары, Кат.5е, 2хRJ45/8P8C, T568B, </w:t>
            </w:r>
            <w:proofErr w:type="spellStart"/>
            <w:r w:rsidRPr="007C0B0D">
              <w:rPr>
                <w:rFonts w:ascii="Times New Roman" w:hAnsi="Times New Roman"/>
                <w:sz w:val="16"/>
                <w:szCs w:val="16"/>
              </w:rPr>
              <w:t>Molded</w:t>
            </w:r>
            <w:proofErr w:type="spellEnd"/>
            <w:r w:rsidRPr="007C0B0D">
              <w:rPr>
                <w:rFonts w:ascii="Times New Roman" w:hAnsi="Times New Roman"/>
                <w:sz w:val="16"/>
                <w:szCs w:val="16"/>
              </w:rPr>
              <w:t>, LSZH, 2м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6"/>
                <w:szCs w:val="16"/>
              </w:rPr>
            </w:pPr>
            <w:r w:rsidRPr="007C0B0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E2" w:rsidRPr="007C0B0D" w:rsidRDefault="001D04E2" w:rsidP="00F23E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B0D">
              <w:rPr>
                <w:rFonts w:ascii="Times New Roman" w:hAnsi="Times New Roman"/>
                <w:sz w:val="18"/>
                <w:szCs w:val="18"/>
              </w:rPr>
              <w:t>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E2" w:rsidRPr="007C0B0D" w:rsidRDefault="001D04E2" w:rsidP="00F23E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0B0D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</w:tr>
    </w:tbl>
    <w:p w:rsidR="00E80687" w:rsidRDefault="00E80687"/>
    <w:sectPr w:rsidR="00E8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rooklyn">
    <w:altName w:val="Arial"/>
    <w:charset w:val="00"/>
    <w:family w:val="swiss"/>
    <w:pitch w:val="default"/>
  </w:font>
  <w:font w:name="Bodoni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D1DBE"/>
    <w:multiLevelType w:val="hybridMultilevel"/>
    <w:tmpl w:val="8C8EA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4E2"/>
    <w:rsid w:val="001D04E2"/>
    <w:rsid w:val="00E8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86F38-4077-40B2-870E-4DB2C0E4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4E2"/>
    <w:pPr>
      <w:spacing w:after="0" w:line="240" w:lineRule="auto"/>
    </w:pPr>
    <w:rPr>
      <w:rFonts w:ascii="Brooklyn" w:eastAsia="Times New Roman" w:hAnsi="Brookly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Justified"/>
    <w:basedOn w:val="a"/>
    <w:rsid w:val="001D04E2"/>
    <w:pPr>
      <w:ind w:firstLine="720"/>
      <w:jc w:val="both"/>
    </w:pPr>
    <w:rPr>
      <w:rFonts w:ascii="Bodoni" w:hAnsi="Bodoni"/>
    </w:rPr>
  </w:style>
  <w:style w:type="paragraph" w:styleId="a3">
    <w:name w:val="List Paragraph"/>
    <w:basedOn w:val="a"/>
    <w:uiPriority w:val="34"/>
    <w:qFormat/>
    <w:rsid w:val="001D0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Демьянова Анастасия Михайловна</dc:creator>
  <cp:keywords/>
  <dc:description/>
  <cp:lastModifiedBy>Демьянова Анастасия Михайловна</cp:lastModifiedBy>
  <cp:revision>1</cp:revision>
  <dcterms:created xsi:type="dcterms:W3CDTF">2016-02-17T08:22:00Z</dcterms:created>
  <dcterms:modified xsi:type="dcterms:W3CDTF">2016-02-17T08:23:00Z</dcterms:modified>
</cp:coreProperties>
</file>